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MINISTERO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ISTRUZIONE, DELL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UNIVERSITA</w:t>
      </w:r>
      <w:r>
        <w:rPr>
          <w:rFonts w:ascii="Times New Roman" w:hAnsi="Times New Roman" w:hint="default"/>
          <w:kern w:val="3"/>
          <w:sz w:val="20"/>
          <w:szCs w:val="20"/>
          <w:u w:color="000000"/>
          <w:rtl w:val="0"/>
          <w:lang w:val="it-IT"/>
        </w:rPr>
        <w:t xml:space="preserve">’ </w:t>
      </w: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E DELLA RICERCA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0"/>
          <w:szCs w:val="20"/>
          <w:u w:color="000000"/>
          <w:rtl w:val="0"/>
          <w:lang w:val="it-IT"/>
        </w:rPr>
        <w:t>UFFICIO SCOLASTICO REGIONALE PER IL LAZIO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24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 xml:space="preserve">ISTITUTO PARITARIO  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F. HEGEL</w:t>
      </w:r>
      <w:r>
        <w:rPr>
          <w:rFonts w:ascii="Times New Roman" w:hAnsi="Times New Roman" w:hint="default"/>
          <w:b w:val="1"/>
          <w:bCs w:val="1"/>
          <w:kern w:val="3"/>
          <w:sz w:val="20"/>
          <w:szCs w:val="20"/>
          <w:u w:color="000000"/>
          <w:rtl w:val="0"/>
          <w:lang w:val="it-IT"/>
        </w:rPr>
        <w:t>”</w:t>
      </w:r>
    </w:p>
    <w:p>
      <w:pPr>
        <w:pStyle w:val="Intestazione"/>
        <w:keepNext w:val="0"/>
        <w:tabs>
          <w:tab w:val="center" w:pos="4819"/>
          <w:tab w:val="right" w:pos="9612"/>
        </w:tabs>
        <w:suppressAutoHyphens w:val="1"/>
        <w:bidi w:val="0"/>
        <w:spacing w:line="240" w:lineRule="atLeast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kern w:val="3"/>
          <w:sz w:val="28"/>
          <w:szCs w:val="28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Scientifico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RMPS56500L) - Liceo Linguistico (RMPL00500B)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kern w:val="3"/>
          <w:sz w:val="20"/>
          <w:szCs w:val="20"/>
          <w:u w:color="000000"/>
          <w:rtl w:val="0"/>
          <w:lang w:val="it-IT"/>
        </w:rPr>
        <w:t>Liceo Scienze Umane (</w:t>
      </w:r>
      <w:r>
        <w:rPr>
          <w:rFonts w:ascii="Book Antiqua" w:hAnsi="Book Antiqua"/>
          <w:b w:val="1"/>
          <w:bCs w:val="1"/>
          <w:kern w:val="3"/>
          <w:sz w:val="20"/>
          <w:szCs w:val="20"/>
          <w:u w:color="000000"/>
          <w:rtl w:val="0"/>
          <w:lang w:val="it-IT"/>
        </w:rPr>
        <w:t>RMPMIO5006) - ITE AFM (RMTD78500B)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Via A.  Bacciarini, N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°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35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00167- Roma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Telefono: 0639754743 </w:t>
      </w:r>
      <w:r>
        <w:rPr>
          <w:rFonts w:ascii="Times New Roman" w:hAnsi="Times New Roman" w:hint="default"/>
          <w:kern w:val="3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0639760077  Fax: 0639754995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outlineLvl w:val="4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instrText xml:space="preserve"> HYPERLINK "mailto:istitutoscolasticohegel@yahoo.it"</w:instrText>
      </w:r>
      <w:r>
        <w:rPr>
          <w:rStyle w:val="Hyperlink.0"/>
          <w:rFonts w:ascii="Times New Roman" w:cs="Times New Roman" w:hAnsi="Times New Roman" w:eastAsia="Times New Roman"/>
          <w:kern w:val="3"/>
          <w:sz w:val="22"/>
          <w:szCs w:val="22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>istitutoscolasticohegel@yahoo.it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Times New Roman" w:hAnsi="Times New Roman"/>
          <w:kern w:val="3"/>
          <w:sz w:val="22"/>
          <w:szCs w:val="22"/>
          <w:u w:color="000000"/>
          <w:rtl w:val="0"/>
          <w:lang w:val="it-IT"/>
        </w:rPr>
        <w:t xml:space="preserve">  - www.istitutohegel.com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Circolare N. 2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6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/2022</w:t>
      </w: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</w:r>
      <w:r>
        <w:rPr>
          <w:rFonts w:ascii="Times New Roman" w:hAnsi="Times New Roman"/>
          <w:kern w:val="3"/>
          <w:sz w:val="24"/>
          <w:szCs w:val="24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 xml:space="preserve">        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  AI DOCENTI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AGLI ALUNNI DELLE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 xml:space="preserve">CLASSI III; IV; V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cs="Times New Roman" w:hAnsi="Times New Roman" w:eastAsia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ab/>
        <w:tab/>
        <w:tab/>
        <w:tab/>
        <w:tab/>
        <w:tab/>
        <w:tab/>
        <w:tab/>
        <w:t>A</w:t>
      </w:r>
      <w:r>
        <w:rPr>
          <w:rStyle w:val="Nessuno"/>
          <w:rFonts w:ascii="Times New Roman" w:hAnsi="Times New Roman"/>
          <w:b w:val="1"/>
          <w:bCs w:val="1"/>
          <w:kern w:val="3"/>
          <w:sz w:val="24"/>
          <w:szCs w:val="24"/>
          <w:u w:color="000000"/>
          <w:rtl w:val="0"/>
          <w:lang w:val="it-IT"/>
        </w:rPr>
        <w:t>LLE FAMIGLIE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3"/>
          <w:sz w:val="24"/>
          <w:szCs w:val="24"/>
          <w:u w:color="000000"/>
          <w:rtl w:val="0"/>
          <w:lang w:val="it-IT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OGGETTO: Formazione sicurezza PCTO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In ottemperanza al D. Lgs 81/08, si invitano gli studenti delle classi III, IV e V a seguire il corso di formazione generale in materia di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Salute e sicurezza nei luoghi di Lavoro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Tale corso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indispensabile e obbligatorio per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espletamento di qualsiasi percorso PCTO.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Si ricorda che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espletamento dei percorsi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requisito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accesso per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ammissione all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esame di maturit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ed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considerato in sede di colloquio orale.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Gli studenti possono fruire gratuitamente di tale formazione, in modalit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e-learning, accedendo alla piattaforma ANFOS (Associazione nazionale formatori della sicurezza sul lavoro) tramite il seguente link: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"https://www.anfos.org/formazione-sicurezza-gratuita-studenti-alternanza-scuola-lavoro/"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https://www.anfos.org/formazione-sicurezza-gratuita-studenti-alternanza-scuola-lavoro/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Per accedere al corso, ogni studente dovr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registrarsi al seguente indirizzo, munito del proprio documento e codice fiscale: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instrText xml:space="preserve"> HYPERLINK "https://studenti.anfos.org/#registrazione"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https://studenti.anfos.org/#registrazione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Dopo aver ricevuto una mail contenente il link di accesso, insieme alle credenziali (e-mail e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password) si potr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procedere allo svolgimento del corso in maniera autonoma per i moduli previsti.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Al termine del corso, della durata di 4 ore, dopo aver superato il test finale di verifica, il sistema generer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un attestato in PDF che potr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essere stampato immediatamente. </w:t>
      </w:r>
    </w:p>
    <w:p>
      <w:pPr>
        <w:pStyle w:val="Di default"/>
        <w:bidi w:val="0"/>
        <w:spacing w:after="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attestato finale dovr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essere conseguito entro e non oltre il 1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/01/2023 e consegnato al Tutor PCTO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(prof.ssa Giulia Zurlo)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entro tale data. </w:t>
      </w:r>
    </w:p>
    <w:p>
      <w:pPr>
        <w:pStyle w:val="Di default"/>
        <w:bidi w:val="0"/>
        <w:spacing w:after="2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4"/>
          <w:szCs w:val="24"/>
          <w:shd w:val="clear" w:color="auto" w:fill="ffffff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432" w:lineRule="auto"/>
        <w:ind w:left="0" w:right="0" w:firstLine="0"/>
        <w:jc w:val="both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Roma, 16/12/2022                 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 w:line="360" w:lineRule="auto"/>
        <w:ind w:left="0" w:right="0" w:firstLine="0"/>
        <w:jc w:val="right"/>
        <w:rPr>
          <w:rStyle w:val="Nessuno"/>
          <w:rFonts w:ascii="Times" w:cs="Times" w:hAnsi="Times" w:eastAsia="Times"/>
          <w:sz w:val="24"/>
          <w:szCs w:val="24"/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IL CORDINATORE DIDATTICO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100" w:after="100"/>
        <w:ind w:left="0" w:right="0" w:firstLine="0"/>
        <w:jc w:val="left"/>
        <w:rPr>
          <w:rtl w:val="0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</w:rPr>
        <w:t xml:space="preserve">                                                                                                     </w:t>
      </w:r>
      <w:r>
        <w:rPr>
          <w:rStyle w:val="Nessuno"/>
          <w:rFonts w:ascii="Times" w:hAnsi="Times"/>
          <w:i w:val="1"/>
          <w:iCs w:val="1"/>
          <w:sz w:val="24"/>
          <w:szCs w:val="24"/>
          <w:rtl w:val="0"/>
          <w:lang w:val="it-IT"/>
        </w:rPr>
        <w:t xml:space="preserve">              Prof.ssa Franca Giann</w:t>
      </w:r>
      <w:r>
        <w:rPr>
          <w:rStyle w:val="Nessuno"/>
          <w:rFonts w:ascii="Times" w:hAnsi="Times" w:hint="default"/>
          <w:i w:val="1"/>
          <w:iCs w:val="1"/>
          <w:sz w:val="24"/>
          <w:szCs w:val="24"/>
          <w:rtl w:val="0"/>
          <w:lang w:val="it-IT"/>
        </w:rPr>
        <w:t xml:space="preserve">ì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2"/>
      <w:szCs w:val="22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